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0D095" w14:textId="77777777" w:rsidR="00E640C9" w:rsidRDefault="00E640C9" w:rsidP="00E640C9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bookmarkStart w:id="0" w:name="_Hlk215734670"/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2874"/>
        <w:gridCol w:w="1260"/>
        <w:gridCol w:w="2476"/>
        <w:gridCol w:w="1418"/>
      </w:tblGrid>
      <w:tr w:rsidR="003B33C3" w:rsidRPr="00DA31A6" w14:paraId="103C1918" w14:textId="77777777" w:rsidTr="00447623">
        <w:trPr>
          <w:trHeight w:val="424"/>
        </w:trPr>
        <w:tc>
          <w:tcPr>
            <w:tcW w:w="1156" w:type="dxa"/>
          </w:tcPr>
          <w:bookmarkEnd w:id="0"/>
          <w:p w14:paraId="2C5ED845" w14:textId="77777777" w:rsidR="003B33C3" w:rsidRPr="00DA31A6" w:rsidRDefault="003B33C3" w:rsidP="001A076C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2"/>
          </w:tcPr>
          <w:p w14:paraId="4D9B9786" w14:textId="355B6D2E" w:rsidR="003B33C3" w:rsidRPr="00DA31A6" w:rsidRDefault="003B33C3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東海</w:t>
            </w:r>
            <w:r w:rsidR="001A076C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・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北陸ブロック</w:t>
            </w:r>
          </w:p>
        </w:tc>
        <w:tc>
          <w:tcPr>
            <w:tcW w:w="1260" w:type="dxa"/>
          </w:tcPr>
          <w:p w14:paraId="6510BBF4" w14:textId="77777777" w:rsidR="003B33C3" w:rsidRPr="00DA31A6" w:rsidRDefault="003B33C3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4E077C65" w14:textId="1F41A104" w:rsidR="003B33C3" w:rsidRPr="00106924" w:rsidRDefault="001A076C" w:rsidP="003B33C3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富山県</w:t>
            </w:r>
          </w:p>
        </w:tc>
      </w:tr>
      <w:tr w:rsidR="003B33C3" w:rsidRPr="00DA31A6" w14:paraId="1B48CF4F" w14:textId="77777777" w:rsidTr="00447623">
        <w:trPr>
          <w:trHeight w:val="854"/>
        </w:trPr>
        <w:tc>
          <w:tcPr>
            <w:tcW w:w="1156" w:type="dxa"/>
          </w:tcPr>
          <w:p w14:paraId="6C9B5E7F" w14:textId="161435C9" w:rsidR="003B33C3" w:rsidRPr="00DA31A6" w:rsidRDefault="003B33C3" w:rsidP="001A076C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bookmarkStart w:id="1" w:name="_Hlk103334537"/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1F85117E" w14:textId="77777777" w:rsidR="003B33C3" w:rsidRPr="00DA31A6" w:rsidRDefault="003B33C3" w:rsidP="001A076C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2"/>
          </w:tcPr>
          <w:p w14:paraId="27A5C7B0" w14:textId="77777777" w:rsidR="001A076C" w:rsidRDefault="001A076C" w:rsidP="001A076C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公益財団法人</w:t>
            </w:r>
          </w:p>
          <w:p w14:paraId="4EFCE338" w14:textId="1DEA6802" w:rsidR="003B33C3" w:rsidRPr="00DA31A6" w:rsidRDefault="001A076C" w:rsidP="001A076C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富山県建設技術センター</w:t>
            </w:r>
          </w:p>
        </w:tc>
        <w:tc>
          <w:tcPr>
            <w:tcW w:w="5154" w:type="dxa"/>
            <w:gridSpan w:val="3"/>
          </w:tcPr>
          <w:p w14:paraId="6DCC776B" w14:textId="77777777" w:rsidR="001A076C" w:rsidRPr="003B33C3" w:rsidRDefault="003B33C3" w:rsidP="001A076C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1A076C" w:rsidRPr="003B33C3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担当部署：技術課</w:t>
            </w:r>
          </w:p>
          <w:p w14:paraId="580E3277" w14:textId="77777777" w:rsidR="001A076C" w:rsidRPr="003B33C3" w:rsidRDefault="001A076C" w:rsidP="001A076C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 w:rsidRPr="003B33C3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（TEL）076-433-5136</w:t>
            </w:r>
          </w:p>
          <w:p w14:paraId="1EC8E012" w14:textId="33B2DCF8" w:rsidR="003B33C3" w:rsidRPr="00106924" w:rsidRDefault="001A076C" w:rsidP="001A076C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 w:rsidRPr="003B33C3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（mail）</w:t>
            </w:r>
            <w:r w:rsidRPr="003B33C3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gijutsu@toyama-kengi.or.jp</w:t>
            </w:r>
          </w:p>
        </w:tc>
      </w:tr>
      <w:bookmarkEnd w:id="1"/>
      <w:tr w:rsidR="003B33C3" w:rsidRPr="00DA31A6" w14:paraId="5260F10B" w14:textId="77777777" w:rsidTr="00447623">
        <w:tc>
          <w:tcPr>
            <w:tcW w:w="1275" w:type="dxa"/>
            <w:gridSpan w:val="2"/>
          </w:tcPr>
          <w:p w14:paraId="2BDABED9" w14:textId="77777777" w:rsidR="003B33C3" w:rsidRPr="00DA31A6" w:rsidRDefault="003B33C3" w:rsidP="001A076C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3"/>
          </w:tcPr>
          <w:p w14:paraId="01D85BAF" w14:textId="15ABE12C" w:rsidR="003B33C3" w:rsidRPr="00DA31A6" w:rsidRDefault="003B33C3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新技術・DX</w:t>
            </w:r>
          </w:p>
        </w:tc>
        <w:tc>
          <w:tcPr>
            <w:tcW w:w="1418" w:type="dxa"/>
          </w:tcPr>
          <w:p w14:paraId="6441FBAC" w14:textId="77777777" w:rsidR="003B33C3" w:rsidRDefault="003B33C3" w:rsidP="003B33C3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3B33C3" w:rsidRPr="00DA31A6" w14:paraId="4BEC787F" w14:textId="77777777" w:rsidTr="00447623">
        <w:tc>
          <w:tcPr>
            <w:tcW w:w="1275" w:type="dxa"/>
            <w:gridSpan w:val="2"/>
          </w:tcPr>
          <w:p w14:paraId="6C0C11A1" w14:textId="0F7852FC" w:rsidR="003B33C3" w:rsidRPr="00DA31A6" w:rsidRDefault="003B33C3" w:rsidP="001A076C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3"/>
          </w:tcPr>
          <w:p w14:paraId="260D3724" w14:textId="3C3ABF3F" w:rsidR="003B33C3" w:rsidRPr="00DA31A6" w:rsidRDefault="00D51BDA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富山県橋梁維持管理システムの改修</w:t>
            </w:r>
            <w:r w:rsidR="0049588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</w:t>
            </w:r>
            <w:proofErr w:type="spellStart"/>
            <w:r w:rsidR="0049588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xROAD</w:t>
            </w:r>
            <w:proofErr w:type="spellEnd"/>
            <w:r w:rsidR="0049588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とAPI連携）</w:t>
            </w:r>
          </w:p>
        </w:tc>
        <w:tc>
          <w:tcPr>
            <w:tcW w:w="1418" w:type="dxa"/>
          </w:tcPr>
          <w:p w14:paraId="6409180C" w14:textId="7FC18CDC" w:rsidR="003B33C3" w:rsidRPr="00DA31A6" w:rsidRDefault="004174D3" w:rsidP="003B33C3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１</w:t>
            </w:r>
            <w:r w:rsidR="003B33C3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3B33C3" w:rsidRPr="00DA31A6" w14:paraId="6DC9F736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6"/>
          </w:tcPr>
          <w:p w14:paraId="49D78ECE" w14:textId="77777777" w:rsidR="003B33C3" w:rsidRDefault="003B33C3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分野</w:t>
            </w:r>
          </w:p>
          <w:p w14:paraId="6D8E5989" w14:textId="2BB18E35" w:rsidR="003B33C3" w:rsidRPr="00D51BDA" w:rsidRDefault="003B33C3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Pr="00D51BDA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計画管理</w:t>
            </w:r>
          </w:p>
          <w:p w14:paraId="090DE1C5" w14:textId="240A2EEB" w:rsidR="003B33C3" w:rsidRDefault="003B33C3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○導入状況</w:t>
            </w:r>
          </w:p>
          <w:p w14:paraId="749B05ED" w14:textId="7F867701" w:rsidR="003B33C3" w:rsidRPr="00D51BDA" w:rsidRDefault="003B33C3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Pr="00D51BDA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有り</w:t>
            </w:r>
          </w:p>
          <w:p w14:paraId="7A3F3A3F" w14:textId="7CFDB1AA" w:rsidR="003B33C3" w:rsidRPr="001D79C8" w:rsidRDefault="003B33C3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目的</w:t>
            </w:r>
          </w:p>
          <w:p w14:paraId="66AA8B7B" w14:textId="7E1CF140" w:rsidR="003B33C3" w:rsidRPr="00AE30C6" w:rsidRDefault="001A076C" w:rsidP="001D25C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Chars="27" w:left="65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D51BDA" w:rsidRPr="00AE30C6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県内自治体が利用している富山県橋梁維持管理システム（以下、「</w:t>
            </w:r>
            <w:r w:rsidR="00014FE6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県橋システム</w:t>
            </w:r>
            <w:r w:rsidR="00D51BDA" w:rsidRPr="00AE30C6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」という。）のさらなる利便性の向上のためシステム改修を</w:t>
            </w:r>
            <w:r w:rsidR="00435E19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行い、追加機能を実装した</w:t>
            </w:r>
            <w:r w:rsidR="00D51BDA" w:rsidRPr="00AE30C6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もの。</w:t>
            </w:r>
          </w:p>
          <w:p w14:paraId="37B5CC9E" w14:textId="72421155" w:rsidR="003B33C3" w:rsidRPr="001D79C8" w:rsidRDefault="003B33C3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</w:p>
          <w:p w14:paraId="5477A88E" w14:textId="3B105EC0" w:rsidR="003B33C3" w:rsidRPr="001D79C8" w:rsidRDefault="00014FE6" w:rsidP="001D25C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Chars="27" w:left="65"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県橋システム</w:t>
            </w:r>
            <w:r w:rsidR="00BC2CCE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は</w:t>
            </w:r>
            <w:r w:rsidR="00A07F30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県内自治体が管理する</w:t>
            </w:r>
            <w:r w:rsidR="00BC2CCE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橋梁</w:t>
            </w:r>
            <w:r w:rsidR="00A07F30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の各種情報</w:t>
            </w:r>
            <w:r w:rsidR="00BC2CCE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を</w:t>
            </w:r>
            <w:r w:rsidR="00A07F30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登録・</w:t>
            </w:r>
            <w:r w:rsidR="00BC2CCE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保管し、橋梁定期点検</w:t>
            </w:r>
            <w:r w:rsidR="00AE30C6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を</w:t>
            </w:r>
            <w:r w:rsidR="007F707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記録</w:t>
            </w:r>
            <w:r w:rsidR="00AE30C6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する</w:t>
            </w:r>
            <w:r w:rsidR="007F707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作業を支援するシステムで</w:t>
            </w:r>
            <w:r w:rsidR="0037312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、</w:t>
            </w:r>
            <w:r w:rsidR="00D51BDA" w:rsidRPr="00D51BDA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当センター</w:t>
            </w:r>
            <w:r w:rsidR="00CC16EA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が</w:t>
            </w:r>
            <w:r w:rsidR="00B95A8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改修や</w:t>
            </w:r>
            <w:r w:rsidR="00D51BDA" w:rsidRPr="00D51BDA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保守管理</w:t>
            </w:r>
            <w:r w:rsidR="00B95A8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を行ってきた。全国道路施設点検データベース（以下、「</w:t>
            </w:r>
            <w:proofErr w:type="spellStart"/>
            <w:r w:rsidR="00B95A8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xROAD</w:t>
            </w:r>
            <w:proofErr w:type="spellEnd"/>
            <w:r w:rsidR="00B95A8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」という。）の公開</w:t>
            </w:r>
            <w:r w:rsidR="00CC16EA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に伴い、橋梁定期点検等の国報告</w:t>
            </w:r>
            <w:r w:rsidR="00B95A8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を</w:t>
            </w:r>
            <w:proofErr w:type="spellStart"/>
            <w:r w:rsidR="00B95A8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xROAD</w:t>
            </w:r>
            <w:proofErr w:type="spellEnd"/>
            <w:r w:rsidR="00B95A8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で行うこと</w:t>
            </w:r>
            <w:r w:rsidR="00CC16EA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となり、作業の省力化が図れないかとの要望を受け、</w:t>
            </w:r>
            <w:r w:rsidR="007F707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R6～R7に</w:t>
            </w:r>
            <w:r w:rsidR="007F7075" w:rsidRPr="00D51BDA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当センター</w:t>
            </w:r>
            <w:r w:rsidR="007F707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事業として改修を行った。今回の改修</w:t>
            </w:r>
            <w:r w:rsidR="000E10D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では</w:t>
            </w:r>
            <w:proofErr w:type="spellStart"/>
            <w:r w:rsidR="00495882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xROAD</w:t>
            </w:r>
            <w:proofErr w:type="spellEnd"/>
            <w:r w:rsidR="009B551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の</w:t>
            </w:r>
            <w:r w:rsidR="007F7075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API</w:t>
            </w:r>
            <w:r w:rsidR="00A07F30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を利用し、</w:t>
            </w:r>
            <w:proofErr w:type="spellStart"/>
            <w:r w:rsidR="00EE627D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x</w:t>
            </w:r>
            <w:r w:rsidR="00495882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ROAD</w:t>
            </w:r>
            <w:proofErr w:type="spellEnd"/>
            <w:r w:rsidR="00A07F30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と</w:t>
            </w:r>
            <w:r w:rsidR="004174D3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の</w:t>
            </w:r>
            <w:r w:rsidR="0050094E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間で直接データ</w:t>
            </w:r>
            <w:r w:rsidR="004174D3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が</w:t>
            </w:r>
            <w:r w:rsidR="0050094E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収受</w:t>
            </w:r>
            <w:r w:rsidR="00435E19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できる機能を</w:t>
            </w:r>
            <w:r w:rsidR="004174D3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追加</w:t>
            </w:r>
            <w:r w:rsidR="00435E19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した。</w:t>
            </w:r>
          </w:p>
          <w:p w14:paraId="0D8A43A7" w14:textId="4E66D701" w:rsidR="003B33C3" w:rsidRPr="001D79C8" w:rsidRDefault="003B33C3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tbl>
            <w:tblPr>
              <w:tblStyle w:val="aa"/>
              <w:tblW w:w="8450" w:type="dxa"/>
              <w:tblInd w:w="311" w:type="dxa"/>
              <w:tblLook w:val="04A0" w:firstRow="1" w:lastRow="0" w:firstColumn="1" w:lastColumn="0" w:noHBand="0" w:noVBand="1"/>
            </w:tblPr>
            <w:tblGrid>
              <w:gridCol w:w="910"/>
              <w:gridCol w:w="3770"/>
              <w:gridCol w:w="3770"/>
            </w:tblGrid>
            <w:tr w:rsidR="008F7A36" w14:paraId="4FEA00C3" w14:textId="77777777" w:rsidTr="001D25C8">
              <w:tc>
                <w:tcPr>
                  <w:tcW w:w="910" w:type="dxa"/>
                </w:tcPr>
                <w:p w14:paraId="1DA31D07" w14:textId="77777777" w:rsidR="008F7A36" w:rsidRPr="008F7A36" w:rsidRDefault="008F7A36" w:rsidP="002E0560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center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</w:p>
              </w:tc>
              <w:tc>
                <w:tcPr>
                  <w:tcW w:w="3770" w:type="dxa"/>
                  <w:vAlign w:val="center"/>
                </w:tcPr>
                <w:p w14:paraId="4E9DB3C3" w14:textId="3D7B9E1B" w:rsidR="008F7A36" w:rsidRDefault="008F7A36" w:rsidP="00E4661B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center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</w:rPr>
                    <w:t>橋梁定期点検</w:t>
                  </w:r>
                  <w:r w:rsidR="00E4661B">
                    <w:rPr>
                      <w:rFonts w:ascii="ＭＳ 明朝" w:eastAsia="ＭＳ 明朝" w:hAnsi="ＭＳ 明朝" w:hint="eastAsia"/>
                      <w:sz w:val="20"/>
                    </w:rPr>
                    <w:t>記録の</w:t>
                  </w:r>
                  <w:r w:rsidR="00745D54">
                    <w:rPr>
                      <w:rFonts w:ascii="ＭＳ 明朝" w:eastAsia="ＭＳ 明朝" w:hAnsi="ＭＳ 明朝" w:hint="eastAsia"/>
                      <w:sz w:val="20"/>
                    </w:rPr>
                    <w:t>国報告</w:t>
                  </w:r>
                </w:p>
              </w:tc>
              <w:tc>
                <w:tcPr>
                  <w:tcW w:w="3770" w:type="dxa"/>
                  <w:vAlign w:val="center"/>
                </w:tcPr>
                <w:p w14:paraId="159D559C" w14:textId="6FF8FBFB" w:rsidR="008F7A36" w:rsidRDefault="00495882" w:rsidP="00E4661B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center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</w:rPr>
                    <w:t>77条調査項目の登録</w:t>
                  </w:r>
                </w:p>
              </w:tc>
            </w:tr>
            <w:tr w:rsidR="008F7A36" w14:paraId="02CB44C6" w14:textId="77777777" w:rsidTr="003E2073">
              <w:tc>
                <w:tcPr>
                  <w:tcW w:w="910" w:type="dxa"/>
                  <w:tcBorders>
                    <w:bottom w:val="single" w:sz="4" w:space="0" w:color="auto"/>
                  </w:tcBorders>
                </w:tcPr>
                <w:p w14:paraId="5F2C106E" w14:textId="506C2367" w:rsidR="008F7A36" w:rsidRDefault="008F7A36" w:rsidP="002E0560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center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</w:rPr>
                    <w:t>導入前</w:t>
                  </w:r>
                </w:p>
              </w:tc>
              <w:tc>
                <w:tcPr>
                  <w:tcW w:w="3770" w:type="dxa"/>
                  <w:tcBorders>
                    <w:bottom w:val="single" w:sz="4" w:space="0" w:color="auto"/>
                  </w:tcBorders>
                </w:tcPr>
                <w:p w14:paraId="372D939A" w14:textId="7E8DFFD3" w:rsidR="00E4661B" w:rsidRDefault="00E4661B" w:rsidP="00014FE6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ind w:left="96" w:hangingChars="48" w:hanging="96"/>
                    <w:jc w:val="left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</w:rPr>
                    <w:t>①対象橋梁の</w:t>
                  </w:r>
                  <w:r w:rsidRPr="00E4661B">
                    <w:rPr>
                      <w:rFonts w:ascii="ＭＳ 明朝" w:eastAsia="ＭＳ 明朝" w:hAnsi="ＭＳ 明朝" w:hint="eastAsia"/>
                      <w:sz w:val="20"/>
                    </w:rPr>
                    <w:t>記録様式</w:t>
                  </w:r>
                  <w:r>
                    <w:rPr>
                      <w:rFonts w:ascii="ＭＳ 明朝" w:eastAsia="ＭＳ 明朝" w:hAnsi="ＭＳ 明朝" w:hint="eastAsia"/>
                      <w:sz w:val="20"/>
                    </w:rPr>
                    <w:t>データ</w:t>
                  </w:r>
                  <w:r w:rsidRPr="00E4661B">
                    <w:rPr>
                      <w:rFonts w:ascii="ＭＳ 明朝" w:eastAsia="ＭＳ 明朝" w:hAnsi="ＭＳ 明朝" w:hint="eastAsia"/>
                      <w:sz w:val="20"/>
                    </w:rPr>
                    <w:t>を</w:t>
                  </w:r>
                  <w:r w:rsidR="00014FE6">
                    <w:rPr>
                      <w:rFonts w:ascii="ＭＳ 明朝" w:eastAsia="ＭＳ 明朝" w:hAnsi="ＭＳ 明朝" w:hint="eastAsia"/>
                      <w:sz w:val="20"/>
                    </w:rPr>
                    <w:t>県橋システム</w:t>
                  </w:r>
                  <w:r>
                    <w:rPr>
                      <w:rFonts w:ascii="ＭＳ 明朝" w:eastAsia="ＭＳ 明朝" w:hAnsi="ＭＳ 明朝" w:hint="eastAsia"/>
                      <w:sz w:val="20"/>
                    </w:rPr>
                    <w:t>からダウンロード</w:t>
                  </w:r>
                </w:p>
                <w:p w14:paraId="165EAE32" w14:textId="1F7B1524" w:rsidR="00E4661B" w:rsidRDefault="00E4661B" w:rsidP="00014FE6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ind w:left="96" w:hangingChars="48" w:hanging="96"/>
                    <w:jc w:val="left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</w:rPr>
                    <w:t>②</w:t>
                  </w:r>
                  <w:proofErr w:type="spellStart"/>
                  <w:r w:rsidR="00EE627D">
                    <w:rPr>
                      <w:rFonts w:ascii="ＭＳ 明朝" w:eastAsia="ＭＳ 明朝" w:hAnsi="ＭＳ 明朝" w:hint="eastAsia"/>
                      <w:sz w:val="20"/>
                    </w:rPr>
                    <w:t>x</w:t>
                  </w:r>
                  <w:r w:rsidR="00495882">
                    <w:rPr>
                      <w:rFonts w:ascii="ＭＳ 明朝" w:eastAsia="ＭＳ 明朝" w:hAnsi="ＭＳ 明朝" w:hint="eastAsia"/>
                      <w:sz w:val="20"/>
                    </w:rPr>
                    <w:t>ROAD</w:t>
                  </w:r>
                  <w:proofErr w:type="spellEnd"/>
                  <w:r>
                    <w:rPr>
                      <w:rFonts w:ascii="ＭＳ 明朝" w:eastAsia="ＭＳ 明朝" w:hAnsi="ＭＳ 明朝" w:hint="eastAsia"/>
                      <w:sz w:val="20"/>
                    </w:rPr>
                    <w:t>の取込み</w:t>
                  </w:r>
                  <w:r w:rsidRPr="00E4661B">
                    <w:rPr>
                      <w:rFonts w:ascii="ＭＳ 明朝" w:eastAsia="ＭＳ 明朝" w:hAnsi="ＭＳ 明朝" w:hint="eastAsia"/>
                      <w:sz w:val="20"/>
                    </w:rPr>
                    <w:t>形式</w:t>
                  </w:r>
                  <w:r>
                    <w:rPr>
                      <w:rFonts w:ascii="ＭＳ 明朝" w:eastAsia="ＭＳ 明朝" w:hAnsi="ＭＳ 明朝" w:hint="eastAsia"/>
                      <w:sz w:val="20"/>
                    </w:rPr>
                    <w:t>に変更</w:t>
                  </w:r>
                </w:p>
                <w:p w14:paraId="456C01F4" w14:textId="61093F20" w:rsidR="008F7A36" w:rsidRDefault="00E4661B" w:rsidP="00014FE6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ind w:left="96" w:hangingChars="48" w:hanging="96"/>
                    <w:jc w:val="left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</w:rPr>
                    <w:t>③</w:t>
                  </w:r>
                  <w:proofErr w:type="spellStart"/>
                  <w:r w:rsidR="00EE627D">
                    <w:rPr>
                      <w:rFonts w:ascii="ＭＳ 明朝" w:eastAsia="ＭＳ 明朝" w:hAnsi="ＭＳ 明朝" w:hint="eastAsia"/>
                      <w:sz w:val="20"/>
                    </w:rPr>
                    <w:t>x</w:t>
                  </w:r>
                  <w:r w:rsidR="00495882">
                    <w:rPr>
                      <w:rFonts w:ascii="ＭＳ 明朝" w:eastAsia="ＭＳ 明朝" w:hAnsi="ＭＳ 明朝" w:hint="eastAsia"/>
                      <w:sz w:val="20"/>
                    </w:rPr>
                    <w:t>ROAD</w:t>
                  </w:r>
                  <w:proofErr w:type="spellEnd"/>
                  <w:r w:rsidRPr="00E4661B">
                    <w:rPr>
                      <w:rFonts w:ascii="ＭＳ 明朝" w:eastAsia="ＭＳ 明朝" w:hAnsi="ＭＳ 明朝" w:hint="eastAsia"/>
                      <w:sz w:val="20"/>
                    </w:rPr>
                    <w:t>に</w:t>
                  </w:r>
                  <w:r>
                    <w:rPr>
                      <w:rFonts w:ascii="ＭＳ 明朝" w:eastAsia="ＭＳ 明朝" w:hAnsi="ＭＳ 明朝" w:hint="eastAsia"/>
                      <w:sz w:val="20"/>
                    </w:rPr>
                    <w:t>アップロード</w:t>
                  </w:r>
                </w:p>
              </w:tc>
              <w:tc>
                <w:tcPr>
                  <w:tcW w:w="3770" w:type="dxa"/>
                  <w:tcBorders>
                    <w:bottom w:val="single" w:sz="4" w:space="0" w:color="auto"/>
                  </w:tcBorders>
                </w:tcPr>
                <w:p w14:paraId="102391D1" w14:textId="0F774AC9" w:rsidR="008F7A36" w:rsidRDefault="00EE627D" w:rsidP="008F7A36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proofErr w:type="spellStart"/>
                  <w:r>
                    <w:rPr>
                      <w:rFonts w:ascii="ＭＳ 明朝" w:eastAsia="ＭＳ 明朝" w:hAnsi="ＭＳ 明朝" w:hint="eastAsia"/>
                      <w:sz w:val="20"/>
                    </w:rPr>
                    <w:t>x</w:t>
                  </w:r>
                  <w:r w:rsidR="00495882">
                    <w:rPr>
                      <w:rFonts w:ascii="ＭＳ 明朝" w:eastAsia="ＭＳ 明朝" w:hAnsi="ＭＳ 明朝" w:hint="eastAsia"/>
                      <w:sz w:val="20"/>
                    </w:rPr>
                    <w:t>ROAD</w:t>
                  </w:r>
                  <w:proofErr w:type="spellEnd"/>
                  <w:r w:rsidR="00495882">
                    <w:rPr>
                      <w:rFonts w:ascii="ＭＳ 明朝" w:eastAsia="ＭＳ 明朝" w:hAnsi="ＭＳ 明朝" w:hint="eastAsia"/>
                      <w:sz w:val="20"/>
                    </w:rPr>
                    <w:t>、</w:t>
                  </w:r>
                  <w:r w:rsidR="00014FE6">
                    <w:rPr>
                      <w:rFonts w:ascii="ＭＳ 明朝" w:eastAsia="ＭＳ 明朝" w:hAnsi="ＭＳ 明朝" w:hint="eastAsia"/>
                      <w:sz w:val="20"/>
                    </w:rPr>
                    <w:t>県橋システム</w:t>
                  </w:r>
                  <w:r w:rsidR="00495882">
                    <w:rPr>
                      <w:rFonts w:ascii="ＭＳ 明朝" w:eastAsia="ＭＳ 明朝" w:hAnsi="ＭＳ 明朝" w:hint="eastAsia"/>
                      <w:sz w:val="20"/>
                    </w:rPr>
                    <w:t>それぞれに情報を登録</w:t>
                  </w:r>
                </w:p>
                <w:p w14:paraId="7EEA9775" w14:textId="0191782E" w:rsidR="00495882" w:rsidRDefault="00495882" w:rsidP="008F7A36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</w:rPr>
                    <w:t>◇ 同じ諸元を各々に登録</w:t>
                  </w:r>
                </w:p>
                <w:p w14:paraId="387F32C3" w14:textId="726BAD91" w:rsidR="00495882" w:rsidRDefault="00495882" w:rsidP="008F7A36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</w:rPr>
                    <w:t xml:space="preserve">◇ </w:t>
                  </w:r>
                  <w:r w:rsidR="00367D4F">
                    <w:rPr>
                      <w:rFonts w:ascii="ＭＳ 明朝" w:eastAsia="ＭＳ 明朝" w:hAnsi="ＭＳ 明朝" w:hint="eastAsia"/>
                      <w:sz w:val="20"/>
                    </w:rPr>
                    <w:t>両システム間に</w:t>
                  </w:r>
                  <w:r w:rsidR="00EE627D">
                    <w:rPr>
                      <w:rFonts w:ascii="ＭＳ 明朝" w:eastAsia="ＭＳ 明朝" w:hAnsi="ＭＳ 明朝" w:hint="eastAsia"/>
                      <w:sz w:val="20"/>
                    </w:rPr>
                    <w:t>齟齬</w:t>
                  </w:r>
                  <w:r w:rsidR="00014FE6">
                    <w:rPr>
                      <w:rFonts w:ascii="ＭＳ 明朝" w:eastAsia="ＭＳ 明朝" w:hAnsi="ＭＳ 明朝" w:hint="eastAsia"/>
                      <w:sz w:val="20"/>
                    </w:rPr>
                    <w:t>の</w:t>
                  </w:r>
                  <w:r w:rsidR="00EE627D">
                    <w:rPr>
                      <w:rFonts w:ascii="ＭＳ 明朝" w:eastAsia="ＭＳ 明朝" w:hAnsi="ＭＳ 明朝" w:hint="eastAsia"/>
                      <w:sz w:val="20"/>
                    </w:rPr>
                    <w:t>生じる可能性</w:t>
                  </w:r>
                </w:p>
              </w:tc>
            </w:tr>
            <w:tr w:rsidR="003E2073" w14:paraId="4D5C8B96" w14:textId="77777777" w:rsidTr="003E2073">
              <w:tc>
                <w:tcPr>
                  <w:tcW w:w="910" w:type="dxa"/>
                  <w:tcBorders>
                    <w:left w:val="nil"/>
                    <w:right w:val="nil"/>
                  </w:tcBorders>
                </w:tcPr>
                <w:p w14:paraId="4CFF6ACA" w14:textId="77777777" w:rsidR="003E2073" w:rsidRDefault="003E2073" w:rsidP="002E0560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center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</w:p>
              </w:tc>
              <w:tc>
                <w:tcPr>
                  <w:tcW w:w="3770" w:type="dxa"/>
                  <w:tcBorders>
                    <w:left w:val="nil"/>
                    <w:right w:val="nil"/>
                  </w:tcBorders>
                </w:tcPr>
                <w:p w14:paraId="7DB09920" w14:textId="285F7C7B" w:rsidR="003E2073" w:rsidRDefault="003E2073" w:rsidP="008F7A36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</w:p>
              </w:tc>
              <w:tc>
                <w:tcPr>
                  <w:tcW w:w="3770" w:type="dxa"/>
                  <w:tcBorders>
                    <w:left w:val="nil"/>
                    <w:right w:val="nil"/>
                  </w:tcBorders>
                </w:tcPr>
                <w:p w14:paraId="7AEF6758" w14:textId="7237532C" w:rsidR="003E2073" w:rsidRDefault="003E2073" w:rsidP="00014FE6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ind w:leftChars="-61" w:left="136" w:hangingChars="141" w:hanging="282"/>
                    <w:jc w:val="left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r>
                    <w:rPr>
                      <w:rFonts w:ascii="ＭＳ 明朝" w:eastAsia="ＭＳ 明朝" w:hAnsi="ＭＳ 明朝" w:hint="eastAsia"/>
                      <w:noProof/>
                      <w:sz w:val="20"/>
                      <w14:ligatures w14:val="standardContextua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068483F0" wp14:editId="0FB03612">
                            <wp:simplePos x="0" y="0"/>
                            <wp:positionH relativeFrom="column">
                              <wp:posOffset>-532435</wp:posOffset>
                            </wp:positionH>
                            <wp:positionV relativeFrom="paragraph">
                              <wp:posOffset>28575</wp:posOffset>
                            </wp:positionV>
                            <wp:extent cx="826618" cy="153619"/>
                            <wp:effectExtent l="0" t="0" r="0" b="0"/>
                            <wp:wrapNone/>
                            <wp:docPr id="300254718" name="矢印: 下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26618" cy="153619"/>
                                    </a:xfrm>
                                    <a:prstGeom prst="downArrow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5AA08747" id="_x0000_t67" coordsize="21600,21600" o:spt="67" adj="16200,5400" path="m0@0l@1@0@1,0@2,0@2@0,21600@0,10800,21600xe">
                            <v:stroke joinstyle="miter"/>
                            <v:formulas>
                              <v:f eqn="val #0"/>
                              <v:f eqn="val #1"/>
                              <v:f eqn="sum height 0 #1"/>
                              <v:f eqn="sum 10800 0 #1"/>
                              <v:f eqn="sum width 0 #0"/>
                              <v:f eqn="prod @4 @3 10800"/>
                              <v:f eqn="sum width 0 @5"/>
                            </v:formulas>
                            <v:path o:connecttype="custom" o:connectlocs="10800,0;0,@0;10800,21600;21600,@0" o:connectangles="270,180,90,0" textboxrect="@1,0,@2,@6"/>
                            <v:handles>
                              <v:h position="#1,#0" xrange="0,10800" yrange="0,21600"/>
                            </v:handles>
                          </v:shapetype>
                          <v:shape id="矢印: 下 1" o:spid="_x0000_s1026" type="#_x0000_t67" style="position:absolute;margin-left:-41.9pt;margin-top:2.25pt;width:65.1pt;height:12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" adj="10800" fillcolor="black [3213]" stroked="f" strokeweight="1.5pt"/>
                        </w:pict>
                      </mc:Fallback>
                    </mc:AlternateContent>
                  </w:r>
                </w:p>
              </w:tc>
            </w:tr>
            <w:tr w:rsidR="008F7A36" w14:paraId="3B2947E7" w14:textId="77777777" w:rsidTr="001D25C8">
              <w:tc>
                <w:tcPr>
                  <w:tcW w:w="910" w:type="dxa"/>
                </w:tcPr>
                <w:p w14:paraId="4B1A22EA" w14:textId="2BA9D710" w:rsidR="008F7A36" w:rsidRDefault="008F7A36" w:rsidP="002E0560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center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</w:rPr>
                    <w:t>導入後</w:t>
                  </w:r>
                </w:p>
              </w:tc>
              <w:tc>
                <w:tcPr>
                  <w:tcW w:w="3770" w:type="dxa"/>
                </w:tcPr>
                <w:p w14:paraId="618C8205" w14:textId="37009250" w:rsidR="008F7A36" w:rsidRDefault="00E4661B" w:rsidP="008F7A36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</w:rPr>
                    <w:t>対象橋梁を選択し、</w:t>
                  </w:r>
                  <w:r w:rsidR="00014FE6">
                    <w:rPr>
                      <w:rFonts w:ascii="ＭＳ 明朝" w:eastAsia="ＭＳ 明朝" w:hAnsi="ＭＳ 明朝" w:hint="eastAsia"/>
                      <w:sz w:val="20"/>
                    </w:rPr>
                    <w:t>県橋システム</w:t>
                  </w:r>
                  <w:r>
                    <w:rPr>
                      <w:rFonts w:ascii="ＭＳ 明朝" w:eastAsia="ＭＳ 明朝" w:hAnsi="ＭＳ 明朝" w:hint="eastAsia"/>
                      <w:sz w:val="20"/>
                    </w:rPr>
                    <w:t>上の</w:t>
                  </w:r>
                  <w:r w:rsidR="000E10D5">
                    <w:rPr>
                      <w:rFonts w:ascii="ＭＳ 明朝" w:eastAsia="ＭＳ 明朝" w:hAnsi="ＭＳ 明朝" w:hint="eastAsia"/>
                      <w:sz w:val="20"/>
                    </w:rPr>
                    <w:t xml:space="preserve"> </w:t>
                  </w:r>
                  <w:proofErr w:type="spellStart"/>
                  <w:r w:rsidR="00495882">
                    <w:rPr>
                      <w:rFonts w:ascii="ＭＳ 明朝" w:eastAsia="ＭＳ 明朝" w:hAnsi="ＭＳ 明朝" w:hint="eastAsia"/>
                      <w:sz w:val="20"/>
                    </w:rPr>
                    <w:t>xROAD</w:t>
                  </w:r>
                  <w:proofErr w:type="spellEnd"/>
                  <w:r>
                    <w:rPr>
                      <w:rFonts w:ascii="ＭＳ 明朝" w:eastAsia="ＭＳ 明朝" w:hAnsi="ＭＳ 明朝" w:hint="eastAsia"/>
                      <w:sz w:val="20"/>
                    </w:rPr>
                    <w:t>登録ボタン</w:t>
                  </w:r>
                  <w:r w:rsidR="00EE627D">
                    <w:rPr>
                      <w:rFonts w:ascii="ＭＳ 明朝" w:eastAsia="ＭＳ 明朝" w:hAnsi="ＭＳ 明朝" w:hint="eastAsia"/>
                      <w:sz w:val="20"/>
                    </w:rPr>
                    <w:t>でデータを転送</w:t>
                  </w:r>
                </w:p>
              </w:tc>
              <w:tc>
                <w:tcPr>
                  <w:tcW w:w="3770" w:type="dxa"/>
                </w:tcPr>
                <w:p w14:paraId="73261200" w14:textId="561631C9" w:rsidR="008F7A36" w:rsidRDefault="00EE627D" w:rsidP="00014FE6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ind w:leftChars="-61" w:left="136" w:hangingChars="141" w:hanging="282"/>
                    <w:jc w:val="left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</w:rPr>
                    <w:t>【新規</w:t>
                  </w:r>
                  <w:r w:rsidR="00014FE6">
                    <w:rPr>
                      <w:rFonts w:ascii="ＭＳ 明朝" w:eastAsia="ＭＳ 明朝" w:hAnsi="ＭＳ 明朝" w:hint="eastAsia"/>
                      <w:sz w:val="20"/>
                    </w:rPr>
                    <w:t>橋梁</w:t>
                  </w:r>
                  <w:r>
                    <w:rPr>
                      <w:rFonts w:ascii="ＭＳ 明朝" w:eastAsia="ＭＳ 明朝" w:hAnsi="ＭＳ 明朝" w:hint="eastAsia"/>
                      <w:sz w:val="20"/>
                    </w:rPr>
                    <w:t>】</w:t>
                  </w:r>
                  <w:r w:rsidR="00014FE6">
                    <w:rPr>
                      <w:rFonts w:ascii="ＭＳ 明朝" w:eastAsia="ＭＳ 明朝" w:hAnsi="ＭＳ 明朝" w:hint="eastAsia"/>
                      <w:sz w:val="20"/>
                    </w:rPr>
                    <w:t>県橋システム</w:t>
                  </w:r>
                  <w:r>
                    <w:rPr>
                      <w:rFonts w:ascii="ＭＳ 明朝" w:eastAsia="ＭＳ 明朝" w:hAnsi="ＭＳ 明朝" w:hint="eastAsia"/>
                      <w:sz w:val="20"/>
                    </w:rPr>
                    <w:t>に登録し、</w:t>
                  </w:r>
                  <w:r w:rsidR="00014FE6">
                    <w:rPr>
                      <w:rFonts w:ascii="ＭＳ 明朝" w:eastAsia="ＭＳ 明朝" w:hAnsi="ＭＳ 明朝" w:hint="eastAsia"/>
                      <w:sz w:val="20"/>
                    </w:rPr>
                    <w:t>県橋システム</w:t>
                  </w:r>
                  <w:r>
                    <w:rPr>
                      <w:rFonts w:ascii="ＭＳ 明朝" w:eastAsia="ＭＳ 明朝" w:hAnsi="ＭＳ 明朝" w:hint="eastAsia"/>
                      <w:sz w:val="20"/>
                    </w:rPr>
                    <w:t>上で登録データを</w:t>
                  </w:r>
                  <w:proofErr w:type="spellStart"/>
                  <w:r>
                    <w:rPr>
                      <w:rFonts w:ascii="ＭＳ 明朝" w:eastAsia="ＭＳ 明朝" w:hAnsi="ＭＳ 明朝" w:hint="eastAsia"/>
                      <w:sz w:val="20"/>
                    </w:rPr>
                    <w:t>xROAD</w:t>
                  </w:r>
                  <w:proofErr w:type="spellEnd"/>
                  <w:r>
                    <w:rPr>
                      <w:rFonts w:ascii="ＭＳ 明朝" w:eastAsia="ＭＳ 明朝" w:hAnsi="ＭＳ 明朝" w:hint="eastAsia"/>
                      <w:sz w:val="20"/>
                    </w:rPr>
                    <w:t>へ転送</w:t>
                  </w:r>
                </w:p>
                <w:p w14:paraId="44BA53AF" w14:textId="4C8D8670" w:rsidR="00EE627D" w:rsidRDefault="00EE627D" w:rsidP="00014FE6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ind w:leftChars="-61" w:left="136" w:hangingChars="141" w:hanging="282"/>
                    <w:jc w:val="left"/>
                    <w:textAlignment w:val="baseline"/>
                    <w:rPr>
                      <w:rFonts w:ascii="ＭＳ 明朝" w:eastAsia="ＭＳ 明朝" w:hAnsi="ＭＳ 明朝"/>
                      <w:sz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</w:rPr>
                    <w:t>【登録済</w:t>
                  </w:r>
                  <w:r w:rsidR="00014FE6">
                    <w:rPr>
                      <w:rFonts w:ascii="ＭＳ 明朝" w:eastAsia="ＭＳ 明朝" w:hAnsi="ＭＳ 明朝" w:hint="eastAsia"/>
                      <w:sz w:val="20"/>
                    </w:rPr>
                    <w:t>橋梁</w:t>
                  </w:r>
                  <w:r>
                    <w:rPr>
                      <w:rFonts w:ascii="ＭＳ 明朝" w:eastAsia="ＭＳ 明朝" w:hAnsi="ＭＳ 明朝" w:hint="eastAsia"/>
                      <w:sz w:val="20"/>
                    </w:rPr>
                    <w:t>】</w:t>
                  </w:r>
                  <w:proofErr w:type="spellStart"/>
                  <w:r>
                    <w:rPr>
                      <w:rFonts w:ascii="ＭＳ 明朝" w:eastAsia="ＭＳ 明朝" w:hAnsi="ＭＳ 明朝" w:hint="eastAsia"/>
                      <w:sz w:val="20"/>
                    </w:rPr>
                    <w:t>xROAD</w:t>
                  </w:r>
                  <w:proofErr w:type="spellEnd"/>
                  <w:r>
                    <w:rPr>
                      <w:rFonts w:ascii="ＭＳ 明朝" w:eastAsia="ＭＳ 明朝" w:hAnsi="ＭＳ 明朝" w:hint="eastAsia"/>
                      <w:sz w:val="20"/>
                    </w:rPr>
                    <w:t>と</w:t>
                  </w:r>
                  <w:r w:rsidR="00014FE6">
                    <w:rPr>
                      <w:rFonts w:ascii="ＭＳ 明朝" w:eastAsia="ＭＳ 明朝" w:hAnsi="ＭＳ 明朝" w:hint="eastAsia"/>
                      <w:sz w:val="20"/>
                    </w:rPr>
                    <w:t>県橋システム</w:t>
                  </w:r>
                  <w:r>
                    <w:rPr>
                      <w:rFonts w:ascii="ＭＳ 明朝" w:eastAsia="ＭＳ 明朝" w:hAnsi="ＭＳ 明朝" w:hint="eastAsia"/>
                      <w:sz w:val="20"/>
                    </w:rPr>
                    <w:t>のデータを比較確認し、</w:t>
                  </w:r>
                  <w:proofErr w:type="spellStart"/>
                  <w:r>
                    <w:rPr>
                      <w:rFonts w:ascii="ＭＳ 明朝" w:eastAsia="ＭＳ 明朝" w:hAnsi="ＭＳ 明朝" w:hint="eastAsia"/>
                      <w:sz w:val="20"/>
                    </w:rPr>
                    <w:t>xROAD</w:t>
                  </w:r>
                  <w:proofErr w:type="spellEnd"/>
                  <w:r>
                    <w:rPr>
                      <w:rFonts w:ascii="ＭＳ 明朝" w:eastAsia="ＭＳ 明朝" w:hAnsi="ＭＳ 明朝" w:hint="eastAsia"/>
                      <w:sz w:val="20"/>
                    </w:rPr>
                    <w:t>のデータを</w:t>
                  </w:r>
                  <w:r w:rsidR="00014FE6">
                    <w:rPr>
                      <w:rFonts w:ascii="ＭＳ 明朝" w:eastAsia="ＭＳ 明朝" w:hAnsi="ＭＳ 明朝" w:hint="eastAsia"/>
                      <w:sz w:val="20"/>
                    </w:rPr>
                    <w:t>県橋システム</w:t>
                  </w:r>
                  <w:r>
                    <w:rPr>
                      <w:rFonts w:ascii="ＭＳ 明朝" w:eastAsia="ＭＳ 明朝" w:hAnsi="ＭＳ 明朝" w:hint="eastAsia"/>
                      <w:sz w:val="20"/>
                    </w:rPr>
                    <w:t>に取り込</w:t>
                  </w:r>
                  <w:r w:rsidR="00014FE6">
                    <w:rPr>
                      <w:rFonts w:ascii="ＭＳ 明朝" w:eastAsia="ＭＳ 明朝" w:hAnsi="ＭＳ 明朝" w:hint="eastAsia"/>
                      <w:sz w:val="20"/>
                    </w:rPr>
                    <w:t>んで</w:t>
                  </w:r>
                  <w:r>
                    <w:rPr>
                      <w:rFonts w:ascii="ＭＳ 明朝" w:eastAsia="ＭＳ 明朝" w:hAnsi="ＭＳ 明朝" w:hint="eastAsia"/>
                      <w:sz w:val="20"/>
                    </w:rPr>
                    <w:t>修正</w:t>
                  </w:r>
                  <w:r w:rsidR="004174D3">
                    <w:rPr>
                      <w:rFonts w:ascii="ＭＳ 明朝" w:eastAsia="ＭＳ 明朝" w:hAnsi="ＭＳ 明朝" w:hint="eastAsia"/>
                      <w:sz w:val="20"/>
                    </w:rPr>
                    <w:t>することが可能</w:t>
                  </w:r>
                </w:p>
              </w:tc>
            </w:tr>
          </w:tbl>
          <w:p w14:paraId="3FE5DB78" w14:textId="77777777" w:rsidR="0042629D" w:rsidRDefault="0042629D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D3EDAAD" w14:textId="77777777" w:rsidR="0042629D" w:rsidRDefault="0042629D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B777B52" w14:textId="77777777" w:rsidR="0042629D" w:rsidRDefault="0042629D" w:rsidP="0042629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41C2D6D3" w14:textId="77777777" w:rsidR="0042629D" w:rsidRPr="00285AFF" w:rsidRDefault="0042629D" w:rsidP="0042629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Pr="00285AF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１）品質向上効果</w:t>
            </w:r>
          </w:p>
          <w:p w14:paraId="6AB834EA" w14:textId="233D40A6" w:rsidR="0042629D" w:rsidRPr="00285AFF" w:rsidRDefault="0042629D" w:rsidP="0042629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285AFF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 xml:space="preserve">　 　　</w:t>
            </w:r>
            <w:r w:rsidRPr="00285AFF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各システムのデータが一致することとなり、データの信頼性、品質向上が図れる</w:t>
            </w:r>
          </w:p>
          <w:p w14:paraId="37D2F429" w14:textId="77777777" w:rsidR="0042629D" w:rsidRPr="00285AFF" w:rsidRDefault="0042629D" w:rsidP="0042629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285AF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２）効率化効果</w:t>
            </w:r>
          </w:p>
          <w:p w14:paraId="32EDAC1A" w14:textId="7FE5E982" w:rsidR="0042629D" w:rsidRPr="00285AFF" w:rsidRDefault="0042629D" w:rsidP="0042629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285AFF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 xml:space="preserve">　　　　</w:t>
            </w:r>
            <w:r w:rsidRPr="00285AFF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県橋システムから</w:t>
            </w:r>
            <w:proofErr w:type="spellStart"/>
            <w:r w:rsidRPr="00285AFF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xROAD</w:t>
            </w:r>
            <w:proofErr w:type="spellEnd"/>
            <w:r w:rsidRPr="00285AFF">
              <w:rPr>
                <w:rFonts w:ascii="ＭＳ 明朝" w:eastAsia="ＭＳ 明朝" w:hAnsi="Times New Roman" w:hint="eastAsia"/>
                <w:spacing w:val="2"/>
                <w:kern w:val="0"/>
                <w:sz w:val="20"/>
                <w:szCs w:val="20"/>
              </w:rPr>
              <w:t>へ直接データ転送が可能となるため、省力化、効率化が図れる</w:t>
            </w:r>
          </w:p>
          <w:p w14:paraId="62F027CD" w14:textId="77777777" w:rsidR="0042629D" w:rsidRPr="00285AFF" w:rsidRDefault="0042629D" w:rsidP="0042629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285AF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３）費用対効果</w:t>
            </w:r>
          </w:p>
          <w:p w14:paraId="3233D2D1" w14:textId="08EFF45F" w:rsidR="0042629D" w:rsidRPr="00285AFF" w:rsidRDefault="0042629D" w:rsidP="00A04CB2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="720" w:hangingChars="400" w:hanging="72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285AFF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 xml:space="preserve">　　　　</w:t>
            </w:r>
            <w:r w:rsidR="004E1DDA" w:rsidRPr="004174D3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各橋梁管理者の</w:t>
            </w:r>
            <w:r w:rsidR="00367D4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入力</w:t>
            </w:r>
            <w:r w:rsidR="004E1DDA" w:rsidRPr="004174D3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作業の</w:t>
            </w:r>
            <w:r w:rsidR="006809F2" w:rsidRPr="004174D3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省略化</w:t>
            </w:r>
            <w:r w:rsidR="00367D4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・効率化により費用対</w:t>
            </w:r>
            <w:r w:rsidR="004174D3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効果は期待できる</w:t>
            </w:r>
          </w:p>
          <w:p w14:paraId="092B729F" w14:textId="77777777" w:rsidR="0042629D" w:rsidRPr="00285AFF" w:rsidRDefault="0042629D" w:rsidP="0042629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285AF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○発展の可能性</w:t>
            </w:r>
          </w:p>
          <w:p w14:paraId="6C7F0E85" w14:textId="323C0BD3" w:rsidR="0042629D" w:rsidRPr="00285AFF" w:rsidRDefault="0042629D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285AF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　</w:t>
            </w:r>
            <w:r w:rsidR="0087373A" w:rsidRPr="00285AF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機能追加の面等で今後の</w:t>
            </w:r>
            <w:r w:rsidRPr="00285AFF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発展の可能性が期待できる</w:t>
            </w:r>
          </w:p>
          <w:p w14:paraId="457C5230" w14:textId="2C8556CC" w:rsidR="003B33C3" w:rsidRPr="00285AFF" w:rsidRDefault="003B33C3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285AF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○費用</w:t>
            </w:r>
          </w:p>
          <w:p w14:paraId="52D45285" w14:textId="4C6309ED" w:rsidR="0042629D" w:rsidRPr="00285AFF" w:rsidRDefault="00EE627D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285AF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A50C76" w:rsidRPr="00285AF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約24百万円</w:t>
            </w:r>
          </w:p>
          <w:p w14:paraId="70D16ED5" w14:textId="707FCEF6" w:rsidR="003B33C3" w:rsidRPr="00285AFF" w:rsidRDefault="003B33C3" w:rsidP="003B33C3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285AF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○外部委託先等（会社名）</w:t>
            </w:r>
          </w:p>
          <w:p w14:paraId="4D9BC98D" w14:textId="77777777" w:rsidR="003B33C3" w:rsidRPr="00285AFF" w:rsidRDefault="00A50C76" w:rsidP="001D25C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285AF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大日本ダイヤコンサルタント株式会社</w:t>
            </w:r>
          </w:p>
          <w:p w14:paraId="6BD7F20D" w14:textId="77777777" w:rsidR="0042629D" w:rsidRPr="00285AFF" w:rsidRDefault="0042629D" w:rsidP="001D25C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</w:p>
          <w:p w14:paraId="4127F9F5" w14:textId="77777777" w:rsidR="00292F9F" w:rsidRPr="00285AFF" w:rsidRDefault="00292F9F" w:rsidP="001D25C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spacing w:val="2"/>
                <w:kern w:val="0"/>
                <w:sz w:val="20"/>
                <w:szCs w:val="20"/>
              </w:rPr>
            </w:pPr>
          </w:p>
          <w:p w14:paraId="1E77C628" w14:textId="77777777" w:rsidR="003F43D2" w:rsidRPr="00285AFF" w:rsidRDefault="003F43D2" w:rsidP="003F43D2">
            <w:pPr>
              <w:overflowPunct w:val="0"/>
              <w:autoSpaceDE/>
              <w:autoSpaceDN/>
              <w:textAlignment w:val="baseline"/>
              <w:rPr>
                <w:rFonts w:ascii="Times New Roman" w:eastAsia="ＭＳ 明朝" w:hAnsi="Times New Roman" w:cs="ＭＳ 明朝"/>
                <w:kern w:val="0"/>
                <w:sz w:val="20"/>
                <w:szCs w:val="20"/>
              </w:rPr>
            </w:pPr>
            <w:r w:rsidRPr="00285AFF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（技術委員記入欄）本頁については記入の必要はございません。</w:t>
            </w:r>
          </w:p>
          <w:tbl>
            <w:tblPr>
              <w:tblpPr w:leftFromText="142" w:rightFromText="142" w:vertAnchor="text" w:horzAnchor="margin" w:tblpY="300"/>
              <w:tblW w:w="9303" w:type="dxa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12" w:space="0" w:color="000000"/>
                <w:insideV w:val="single" w:sz="12" w:space="0" w:color="000000"/>
              </w:tblBorders>
              <w:shd w:val="clear" w:color="auto" w:fill="808080" w:themeFill="background1" w:themeFillShade="80"/>
              <w:tblLayout w:type="fixed"/>
              <w:tblCellMar>
                <w:left w:w="52" w:type="dxa"/>
                <w:right w:w="52" w:type="dxa"/>
              </w:tblCellMar>
              <w:tblLook w:val="0000" w:firstRow="0" w:lastRow="0" w:firstColumn="0" w:lastColumn="0" w:noHBand="0" w:noVBand="0"/>
            </w:tblPr>
            <w:tblGrid>
              <w:gridCol w:w="1932"/>
              <w:gridCol w:w="1417"/>
              <w:gridCol w:w="709"/>
              <w:gridCol w:w="5245"/>
            </w:tblGrid>
            <w:tr w:rsidR="003F43D2" w:rsidRPr="00DA31A6" w14:paraId="0BD058B1" w14:textId="77777777" w:rsidTr="009C67AF">
              <w:trPr>
                <w:trHeight w:val="193"/>
              </w:trPr>
              <w:tc>
                <w:tcPr>
                  <w:tcW w:w="1932" w:type="dxa"/>
                  <w:vMerge w:val="restart"/>
                </w:tcPr>
                <w:p w14:paraId="1D8E8A45" w14:textId="77777777" w:rsidR="003F43D2" w:rsidRPr="00DA31A6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Times New Roman" w:eastAsia="ＭＳ 明朝" w:hAnsi="Times New Roman" w:cs="ＭＳ 明朝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005B4160" w14:textId="77777777" w:rsidR="003F43D2" w:rsidRPr="008F66E2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ゴシック" w:eastAsia="ＭＳ ゴシック" w:hAnsi="ＭＳ ゴシック"/>
                      <w:color w:val="FF0000"/>
                      <w:spacing w:val="2"/>
                      <w:kern w:val="0"/>
                      <w:sz w:val="20"/>
                      <w:szCs w:val="20"/>
                    </w:rPr>
                  </w:pPr>
                  <w:r w:rsidRPr="008F66E2">
                    <w:rPr>
                      <w:rFonts w:ascii="ＭＳ ゴシック" w:eastAsia="ＭＳ ゴシック" w:hAnsi="ＭＳ ゴシック" w:cs="ＭＳ 明朝" w:hint="eastAsia"/>
                      <w:color w:val="000000"/>
                      <w:kern w:val="0"/>
                      <w:sz w:val="20"/>
                      <w:szCs w:val="20"/>
                    </w:rPr>
                    <w:t>〇評価</w:t>
                  </w:r>
                </w:p>
                <w:p w14:paraId="47E7BE37" w14:textId="77777777" w:rsidR="003F43D2" w:rsidRPr="00DA31A6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ind w:firstLineChars="100" w:firstLine="204"/>
                    <w:jc w:val="left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 w:rsidRPr="00DA31A6">
                    <w:rPr>
                      <w:rFonts w:ascii="ＭＳ 明朝" w:eastAsia="ＭＳ 明朝" w:hAnsi="Times New Roman" w:hint="eastAsia"/>
                      <w:color w:val="000000"/>
                      <w:spacing w:val="2"/>
                      <w:kern w:val="0"/>
                      <w:sz w:val="20"/>
                      <w:szCs w:val="20"/>
                    </w:rPr>
                    <w:t>（５段階評価）</w:t>
                  </w:r>
                </w:p>
              </w:tc>
              <w:tc>
                <w:tcPr>
                  <w:tcW w:w="1417" w:type="dxa"/>
                </w:tcPr>
                <w:p w14:paraId="2079229E" w14:textId="77777777" w:rsidR="003F43D2" w:rsidRPr="00DA31A6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ind w:firstLineChars="150" w:firstLine="300"/>
                    <w:jc w:val="left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 w:rsidRPr="00DA31A6">
                    <w:rPr>
                      <w:rFonts w:ascii="Times New Roman" w:eastAsia="ＭＳ 明朝" w:hAnsi="Times New Roman" w:cs="ＭＳ 明朝" w:hint="eastAsia"/>
                      <w:color w:val="000000"/>
                      <w:kern w:val="0"/>
                      <w:sz w:val="20"/>
                      <w:szCs w:val="20"/>
                    </w:rPr>
                    <w:t xml:space="preserve">項　目　</w:t>
                  </w:r>
                </w:p>
              </w:tc>
              <w:tc>
                <w:tcPr>
                  <w:tcW w:w="709" w:type="dxa"/>
                </w:tcPr>
                <w:p w14:paraId="6231D912" w14:textId="77777777" w:rsidR="003F43D2" w:rsidRPr="00DA31A6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ind w:firstLineChars="50" w:firstLine="102"/>
                    <w:jc w:val="left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 w:rsidRPr="00DA31A6">
                    <w:rPr>
                      <w:rFonts w:ascii="ＭＳ 明朝" w:eastAsia="ＭＳ 明朝" w:hAnsi="Times New Roman" w:hint="eastAsia"/>
                      <w:color w:val="000000"/>
                      <w:spacing w:val="2"/>
                      <w:kern w:val="0"/>
                      <w:sz w:val="20"/>
                      <w:szCs w:val="20"/>
                    </w:rPr>
                    <w:t>評価</w:t>
                  </w:r>
                </w:p>
              </w:tc>
              <w:tc>
                <w:tcPr>
                  <w:tcW w:w="5245" w:type="dxa"/>
                </w:tcPr>
                <w:p w14:paraId="2D6160EE" w14:textId="77777777" w:rsidR="003F43D2" w:rsidRPr="00DA31A6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 w:rsidRPr="00DA31A6">
                    <w:rPr>
                      <w:rFonts w:ascii="ＭＳ 明朝" w:eastAsia="ＭＳ 明朝" w:hAnsi="Times New Roman" w:hint="eastAsia"/>
                      <w:color w:val="000000"/>
                      <w:spacing w:val="2"/>
                      <w:kern w:val="0"/>
                      <w:sz w:val="20"/>
                      <w:szCs w:val="20"/>
                    </w:rPr>
                    <w:t xml:space="preserve">　　　　　　　　</w:t>
                  </w:r>
                  <w:r>
                    <w:rPr>
                      <w:rFonts w:ascii="ＭＳ 明朝" w:eastAsia="ＭＳ 明朝" w:hAnsi="Times New Roman" w:hint="eastAsia"/>
                      <w:color w:val="000000"/>
                      <w:spacing w:val="2"/>
                      <w:kern w:val="0"/>
                      <w:sz w:val="20"/>
                      <w:szCs w:val="20"/>
                    </w:rPr>
                    <w:t>コメント</w:t>
                  </w:r>
                </w:p>
              </w:tc>
            </w:tr>
            <w:tr w:rsidR="003F43D2" w:rsidRPr="00DA31A6" w14:paraId="3A5CD9CB" w14:textId="77777777" w:rsidTr="009C67AF">
              <w:trPr>
                <w:trHeight w:val="397"/>
              </w:trPr>
              <w:tc>
                <w:tcPr>
                  <w:tcW w:w="1932" w:type="dxa"/>
                  <w:vMerge/>
                </w:tcPr>
                <w:p w14:paraId="52E723B0" w14:textId="77777777" w:rsidR="003F43D2" w:rsidRPr="00DA31A6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Times New Roman" w:eastAsia="ＭＳ 明朝" w:hAnsi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08510948" w14:textId="77777777" w:rsidR="003F43D2" w:rsidRPr="00DA31A6" w:rsidRDefault="003F43D2" w:rsidP="003F43D2">
                  <w:pPr>
                    <w:suppressAutoHyphens/>
                    <w:kinsoku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Times New Roman" w:eastAsia="ＭＳ 明朝" w:hAnsi="Times New Roman" w:cs="ＭＳ 明朝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ＭＳ 明朝" w:hAnsi="Times New Roman" w:cs="ＭＳ 明朝" w:hint="eastAsia"/>
                      <w:color w:val="000000"/>
                      <w:kern w:val="0"/>
                      <w:sz w:val="20"/>
                      <w:szCs w:val="20"/>
                    </w:rPr>
                    <w:t>品質向上効果</w:t>
                  </w:r>
                </w:p>
              </w:tc>
              <w:tc>
                <w:tcPr>
                  <w:tcW w:w="709" w:type="dxa"/>
                </w:tcPr>
                <w:p w14:paraId="27DDC9AD" w14:textId="0480C9FD" w:rsidR="003F43D2" w:rsidRPr="00DA31A6" w:rsidRDefault="00900608" w:rsidP="003F43D2">
                  <w:pPr>
                    <w:suppressAutoHyphens/>
                    <w:kinsoku w:val="0"/>
                    <w:overflowPunct w:val="0"/>
                    <w:adjustRightInd w:val="0"/>
                    <w:spacing w:line="336" w:lineRule="atLeast"/>
                    <w:jc w:val="center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Times New Roman" w:hint="eastAsia"/>
                      <w:color w:val="000000"/>
                      <w:spacing w:val="2"/>
                      <w:kern w:val="0"/>
                      <w:sz w:val="20"/>
                      <w:szCs w:val="20"/>
                    </w:rPr>
                    <w:t>４</w:t>
                  </w:r>
                </w:p>
              </w:tc>
              <w:tc>
                <w:tcPr>
                  <w:tcW w:w="5245" w:type="dxa"/>
                </w:tcPr>
                <w:p w14:paraId="028EC65F" w14:textId="2F2A33F6" w:rsidR="003F43D2" w:rsidRPr="00DA31A6" w:rsidRDefault="00900608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Times New Roman" w:hint="eastAsia"/>
                      <w:color w:val="000000"/>
                      <w:spacing w:val="2"/>
                      <w:kern w:val="0"/>
                      <w:sz w:val="20"/>
                      <w:szCs w:val="20"/>
                    </w:rPr>
                    <w:t>県・国のデータが一致し、品質の向上が見込まれる</w:t>
                  </w:r>
                </w:p>
              </w:tc>
            </w:tr>
            <w:tr w:rsidR="003F43D2" w:rsidRPr="00DA31A6" w14:paraId="5576CFB7" w14:textId="77777777" w:rsidTr="009C67AF">
              <w:trPr>
                <w:trHeight w:val="397"/>
              </w:trPr>
              <w:tc>
                <w:tcPr>
                  <w:tcW w:w="1932" w:type="dxa"/>
                  <w:vMerge/>
                </w:tcPr>
                <w:p w14:paraId="171C0BD4" w14:textId="77777777" w:rsidR="003F43D2" w:rsidRPr="00DA31A6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Times New Roman" w:eastAsia="ＭＳ 明朝" w:hAnsi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29FE8EA5" w14:textId="77777777" w:rsidR="003F43D2" w:rsidRDefault="003F43D2" w:rsidP="003F43D2">
                  <w:pPr>
                    <w:suppressAutoHyphens/>
                    <w:kinsoku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Times New Roman" w:eastAsia="ＭＳ 明朝" w:hAnsi="Times New Roman" w:cs="ＭＳ 明朝"/>
                      <w:color w:val="000000"/>
                      <w:kern w:val="0"/>
                      <w:sz w:val="20"/>
                      <w:szCs w:val="20"/>
                    </w:rPr>
                  </w:pPr>
                  <w:r w:rsidRPr="00625B44">
                    <w:rPr>
                      <w:rFonts w:ascii="Times New Roman" w:eastAsia="ＭＳ 明朝" w:hAnsi="Times New Roman" w:cs="ＭＳ 明朝" w:hint="eastAsia"/>
                      <w:color w:val="000000"/>
                      <w:kern w:val="0"/>
                      <w:sz w:val="20"/>
                      <w:szCs w:val="20"/>
                    </w:rPr>
                    <w:t>効率化効果</w:t>
                  </w:r>
                </w:p>
              </w:tc>
              <w:tc>
                <w:tcPr>
                  <w:tcW w:w="709" w:type="dxa"/>
                </w:tcPr>
                <w:p w14:paraId="25B3267C" w14:textId="3E69FC0D" w:rsidR="003F43D2" w:rsidRPr="00DA31A6" w:rsidRDefault="00F05BC9" w:rsidP="003F43D2">
                  <w:pPr>
                    <w:suppressAutoHyphens/>
                    <w:kinsoku w:val="0"/>
                    <w:overflowPunct w:val="0"/>
                    <w:adjustRightInd w:val="0"/>
                    <w:spacing w:line="336" w:lineRule="atLeast"/>
                    <w:jc w:val="center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Times New Roman" w:hint="eastAsia"/>
                      <w:color w:val="000000"/>
                      <w:spacing w:val="2"/>
                      <w:kern w:val="0"/>
                      <w:sz w:val="20"/>
                      <w:szCs w:val="20"/>
                    </w:rPr>
                    <w:t>４</w:t>
                  </w:r>
                </w:p>
              </w:tc>
              <w:tc>
                <w:tcPr>
                  <w:tcW w:w="5245" w:type="dxa"/>
                </w:tcPr>
                <w:p w14:paraId="64D83504" w14:textId="7F340E9F" w:rsidR="003F43D2" w:rsidRPr="00DA31A6" w:rsidRDefault="00F05BC9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Times New Roman" w:hint="eastAsia"/>
                      <w:color w:val="000000"/>
                      <w:spacing w:val="2"/>
                      <w:kern w:val="0"/>
                      <w:sz w:val="20"/>
                      <w:szCs w:val="20"/>
                    </w:rPr>
                    <w:t>省力化・効率化が図れる</w:t>
                  </w:r>
                </w:p>
              </w:tc>
            </w:tr>
            <w:tr w:rsidR="003F43D2" w:rsidRPr="00DA31A6" w14:paraId="40D59A32" w14:textId="77777777" w:rsidTr="009C67AF">
              <w:tc>
                <w:tcPr>
                  <w:tcW w:w="1932" w:type="dxa"/>
                  <w:vMerge/>
                </w:tcPr>
                <w:p w14:paraId="4A0B8396" w14:textId="77777777" w:rsidR="003F43D2" w:rsidRPr="00DA31A6" w:rsidRDefault="003F43D2" w:rsidP="003F43D2">
                  <w:pPr>
                    <w:adjustRightInd w:val="0"/>
                    <w:jc w:val="left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36C3DEBF" w14:textId="77777777" w:rsidR="003F43D2" w:rsidRPr="00DA31A6" w:rsidRDefault="003F43D2" w:rsidP="003F43D2">
                  <w:pPr>
                    <w:suppressAutoHyphens/>
                    <w:kinsoku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 w:rsidRPr="009C67AF">
                    <w:rPr>
                      <w:rFonts w:ascii="Times New Roman" w:eastAsia="ＭＳ 明朝" w:hAnsi="Times New Roman" w:cs="ＭＳ 明朝" w:hint="eastAsia"/>
                      <w:color w:val="000000"/>
                      <w:spacing w:val="25"/>
                      <w:kern w:val="0"/>
                      <w:sz w:val="20"/>
                      <w:szCs w:val="20"/>
                      <w:fitText w:val="1200" w:id="-517255424"/>
                    </w:rPr>
                    <w:t>費用対効</w:t>
                  </w:r>
                  <w:r w:rsidRPr="009C67AF">
                    <w:rPr>
                      <w:rFonts w:ascii="Times New Roman" w:eastAsia="ＭＳ 明朝" w:hAnsi="Times New Roman" w:cs="ＭＳ 明朝" w:hint="eastAsia"/>
                      <w:color w:val="000000"/>
                      <w:kern w:val="0"/>
                      <w:sz w:val="20"/>
                      <w:szCs w:val="20"/>
                      <w:fitText w:val="1200" w:id="-517255424"/>
                    </w:rPr>
                    <w:t>果</w:t>
                  </w:r>
                </w:p>
              </w:tc>
              <w:tc>
                <w:tcPr>
                  <w:tcW w:w="709" w:type="dxa"/>
                </w:tcPr>
                <w:p w14:paraId="13450348" w14:textId="3A503D1F" w:rsidR="003F43D2" w:rsidRPr="00DA31A6" w:rsidRDefault="00F05BC9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center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Times New Roman" w:hint="eastAsia"/>
                      <w:color w:val="000000"/>
                      <w:spacing w:val="2"/>
                      <w:kern w:val="0"/>
                      <w:sz w:val="20"/>
                      <w:szCs w:val="20"/>
                    </w:rPr>
                    <w:t>３</w:t>
                  </w:r>
                </w:p>
              </w:tc>
              <w:tc>
                <w:tcPr>
                  <w:tcW w:w="5245" w:type="dxa"/>
                </w:tcPr>
                <w:p w14:paraId="599B95FB" w14:textId="7C6EE790" w:rsidR="003F43D2" w:rsidRPr="00DA31A6" w:rsidRDefault="00D45861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Times New Roman" w:hint="eastAsia"/>
                      <w:color w:val="000000"/>
                      <w:spacing w:val="2"/>
                      <w:kern w:val="0"/>
                      <w:sz w:val="20"/>
                      <w:szCs w:val="20"/>
                    </w:rPr>
                    <w:t>重複する作業の解消が見込まれる</w:t>
                  </w:r>
                </w:p>
              </w:tc>
            </w:tr>
            <w:tr w:rsidR="003F43D2" w:rsidRPr="00DA31A6" w14:paraId="4C6A8ECB" w14:textId="77777777" w:rsidTr="009C67AF">
              <w:trPr>
                <w:trHeight w:val="308"/>
              </w:trPr>
              <w:tc>
                <w:tcPr>
                  <w:tcW w:w="1932" w:type="dxa"/>
                  <w:vMerge/>
                </w:tcPr>
                <w:p w14:paraId="5D894C19" w14:textId="77777777" w:rsidR="003F43D2" w:rsidRPr="00DA31A6" w:rsidRDefault="003F43D2" w:rsidP="003F43D2">
                  <w:pPr>
                    <w:adjustRightInd w:val="0"/>
                    <w:jc w:val="left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77395669" w14:textId="77777777" w:rsidR="003F43D2" w:rsidRPr="00DA31A6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 w:rsidRPr="00DA31A6">
                    <w:rPr>
                      <w:rFonts w:ascii="Times New Roman" w:eastAsia="ＭＳ 明朝" w:hAnsi="Times New Roman" w:cs="ＭＳ 明朝" w:hint="eastAsia"/>
                      <w:color w:val="000000"/>
                      <w:kern w:val="0"/>
                      <w:sz w:val="20"/>
                      <w:szCs w:val="20"/>
                    </w:rPr>
                    <w:t>発展の可能性</w:t>
                  </w:r>
                </w:p>
              </w:tc>
              <w:tc>
                <w:tcPr>
                  <w:tcW w:w="709" w:type="dxa"/>
                </w:tcPr>
                <w:p w14:paraId="6DB4F998" w14:textId="2C74FD42" w:rsidR="003F43D2" w:rsidRPr="00DA31A6" w:rsidRDefault="00F05BC9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center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Times New Roman" w:hint="eastAsia"/>
                      <w:color w:val="000000"/>
                      <w:spacing w:val="2"/>
                      <w:kern w:val="0"/>
                      <w:sz w:val="20"/>
                      <w:szCs w:val="20"/>
                    </w:rPr>
                    <w:t>３</w:t>
                  </w:r>
                </w:p>
              </w:tc>
              <w:tc>
                <w:tcPr>
                  <w:tcW w:w="5245" w:type="dxa"/>
                </w:tcPr>
                <w:p w14:paraId="52D83B5F" w14:textId="78572A56" w:rsidR="003F43D2" w:rsidRPr="00DA31A6" w:rsidRDefault="00F05BC9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Times New Roman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Times New Roman" w:hint="eastAsia"/>
                      <w:color w:val="000000"/>
                      <w:spacing w:val="2"/>
                      <w:kern w:val="0"/>
                      <w:sz w:val="20"/>
                      <w:szCs w:val="20"/>
                    </w:rPr>
                    <w:t>機能追加により発展の可能性がある</w:t>
                  </w:r>
                </w:p>
              </w:tc>
            </w:tr>
            <w:tr w:rsidR="003F43D2" w:rsidRPr="00325C2E" w14:paraId="64C1F5F3" w14:textId="77777777" w:rsidTr="009C67AF">
              <w:trPr>
                <w:trHeight w:val="50"/>
              </w:trPr>
              <w:tc>
                <w:tcPr>
                  <w:tcW w:w="9303" w:type="dxa"/>
                  <w:gridSpan w:val="4"/>
                </w:tcPr>
                <w:p w14:paraId="2EF4CF13" w14:textId="77777777" w:rsidR="003F43D2" w:rsidRPr="008F66E2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ゴシック" w:eastAsia="ＭＳ ゴシック" w:hAnsi="ＭＳ ゴシック"/>
                      <w:color w:val="000000"/>
                      <w:spacing w:val="2"/>
                      <w:kern w:val="0"/>
                      <w:sz w:val="20"/>
                      <w:szCs w:val="20"/>
                    </w:rPr>
                  </w:pPr>
                  <w:r w:rsidRPr="008F66E2">
                    <w:rPr>
                      <w:rFonts w:ascii="ＭＳ ゴシック" w:eastAsia="ＭＳ ゴシック" w:hAnsi="ＭＳ ゴシック" w:cs="ＭＳ 明朝" w:hint="eastAsia"/>
                      <w:color w:val="000000"/>
                      <w:kern w:val="0"/>
                      <w:sz w:val="20"/>
                      <w:szCs w:val="20"/>
                    </w:rPr>
                    <w:t>〇感想</w:t>
                  </w:r>
                  <w:r>
                    <w:rPr>
                      <w:rFonts w:ascii="ＭＳ ゴシック" w:eastAsia="ＭＳ ゴシック" w:hAnsi="ＭＳ ゴシック" w:cs="ＭＳ 明朝" w:hint="eastAsia"/>
                      <w:color w:val="000000"/>
                      <w:kern w:val="0"/>
                      <w:sz w:val="20"/>
                      <w:szCs w:val="20"/>
                    </w:rPr>
                    <w:t>（課題等含む）</w:t>
                  </w:r>
                </w:p>
                <w:p w14:paraId="00B8D0C4" w14:textId="3EB08DEE" w:rsidR="003F43D2" w:rsidRPr="00325C2E" w:rsidRDefault="00F05BC9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ＭＳ 明朝" w:cs="ＭＳ 明朝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 xml:space="preserve">　県の橋梁維持管理システムに</w:t>
                  </w:r>
                  <w:r w:rsidR="00622B17"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、</w:t>
                  </w:r>
                  <w:r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国の</w:t>
                  </w:r>
                  <w:r w:rsidR="00622B17"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「</w:t>
                  </w:r>
                  <w:r w:rsidRPr="00F05BC9"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全国道路施設点検データベース</w:t>
                  </w:r>
                  <w:r w:rsidR="00622B17"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」</w:t>
                  </w:r>
                  <w:r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と直接データの収受ができる機能を追加したもので、</w:t>
                  </w:r>
                  <w:r w:rsidRPr="00F05BC9"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システムのデータが一致することとなり、データの信頼性、品質向上が図れる</w:t>
                  </w:r>
                  <w:r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とともに、</w:t>
                  </w:r>
                  <w:r w:rsidRPr="00F05BC9"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県</w:t>
                  </w:r>
                  <w:r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の</w:t>
                  </w:r>
                  <w:r w:rsidRPr="00F05BC9"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システムから</w:t>
                  </w:r>
                  <w:r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国のシステム</w:t>
                  </w:r>
                  <w:r w:rsidRPr="00F05BC9"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へ直接データ転送が可能となるため、省力化、効率化が</w:t>
                  </w:r>
                  <w:r w:rsidR="00D45861"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期待できる</w:t>
                  </w:r>
                  <w:r w:rsidR="00622B17">
                    <w:rPr>
                      <w:rFonts w:ascii="ＭＳ 明朝" w:eastAsia="ＭＳ 明朝" w:hAnsi="ＭＳ 明朝" w:cs="ＭＳ 明朝" w:hint="eastAsia"/>
                      <w:color w:val="000000"/>
                      <w:kern w:val="0"/>
                      <w:sz w:val="20"/>
                      <w:szCs w:val="20"/>
                    </w:rPr>
                    <w:t>。</w:t>
                  </w:r>
                </w:p>
                <w:p w14:paraId="4D2D9FE8" w14:textId="77777777" w:rsidR="003F43D2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ＭＳ 明朝" w:cs="ＭＳ 明朝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6A5C63AB" w14:textId="77777777" w:rsidR="003F43D2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ＭＳ 明朝" w:cs="ＭＳ 明朝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75687AFF" w14:textId="77777777" w:rsidR="003F43D2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ＭＳ 明朝" w:cs="ＭＳ 明朝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44438DB6" w14:textId="77777777" w:rsidR="003F43D2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ＭＳ 明朝" w:cs="ＭＳ 明朝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6EA0495E" w14:textId="77777777" w:rsidR="003F43D2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ＭＳ 明朝" w:cs="ＭＳ 明朝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162B9B94" w14:textId="77777777" w:rsidR="003F43D2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ＭＳ 明朝" w:cs="ＭＳ 明朝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21FC3D22" w14:textId="77777777" w:rsidR="003F43D2" w:rsidRPr="00325C2E" w:rsidRDefault="003F43D2" w:rsidP="003F43D2">
                  <w:pPr>
                    <w:suppressAutoHyphens/>
                    <w:kinsoku w:val="0"/>
                    <w:wordWrap w:val="0"/>
                    <w:overflowPunct w:val="0"/>
                    <w:adjustRightInd w:val="0"/>
                    <w:spacing w:line="336" w:lineRule="atLeast"/>
                    <w:jc w:val="left"/>
                    <w:textAlignment w:val="baseline"/>
                    <w:rPr>
                      <w:rFonts w:ascii="ＭＳ 明朝" w:eastAsia="ＭＳ 明朝" w:hAnsi="ＭＳ 明朝" w:cs="ＭＳ 明朝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3FCA16E" w14:textId="5998B6B9" w:rsidR="0042629D" w:rsidRPr="00DA31A6" w:rsidRDefault="0042629D" w:rsidP="001D25C8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pPr w:leftFromText="142" w:rightFromText="142" w:vertAnchor="page" w:horzAnchor="margin" w:tblpY="1925"/>
        <w:tblW w:w="86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632"/>
      </w:tblGrid>
      <w:tr w:rsidR="00E640C9" w14:paraId="03C672F4" w14:textId="77777777" w:rsidTr="00435E19">
        <w:trPr>
          <w:trHeight w:val="12591"/>
        </w:trPr>
        <w:tc>
          <w:tcPr>
            <w:tcW w:w="8632" w:type="dxa"/>
          </w:tcPr>
          <w:p w14:paraId="17DE9D51" w14:textId="56E71930" w:rsidR="00E640C9" w:rsidRPr="006D7F8B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bookmarkStart w:id="2" w:name="_Hlk215734704"/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245F016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01856A7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C13CA1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03FBEE9" w14:textId="4917B2E1" w:rsidR="00E640C9" w:rsidRDefault="00435E1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  <w:r>
              <w:rPr>
                <w:rFonts w:ascii="ＭＳ 明朝" w:eastAsia="ＭＳ 明朝" w:hAnsi="ＭＳ 明朝"/>
                <w:noProof/>
                <w:sz w:val="20"/>
                <w14:ligatures w14:val="standardContextual"/>
              </w:rPr>
              <w:drawing>
                <wp:anchor distT="0" distB="0" distL="114300" distR="114300" simplePos="0" relativeHeight="251663360" behindDoc="0" locked="0" layoutInCell="1" allowOverlap="1" wp14:anchorId="5950F08F" wp14:editId="31FDF545">
                  <wp:simplePos x="0" y="0"/>
                  <wp:positionH relativeFrom="column">
                    <wp:posOffset>-878205</wp:posOffset>
                  </wp:positionH>
                  <wp:positionV relativeFrom="paragraph">
                    <wp:posOffset>339395</wp:posOffset>
                  </wp:positionV>
                  <wp:extent cx="7050751" cy="5287860"/>
                  <wp:effectExtent l="5080" t="0" r="3175" b="3175"/>
                  <wp:wrapNone/>
                  <wp:docPr id="626053424" name="図 2" descr="ダイアグラ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6053424" name="図 2" descr="ダイアグラム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7050751" cy="5287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88BC2FE" w14:textId="249927D0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C455A7" w14:textId="11DF9304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B16B72B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17DBBBE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F986107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CF573C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4525EDC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70DCB08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732B2B9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EFF1B40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BC5615B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E34CA9B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4D818A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6F4DD1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B093E18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C9FD93D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5DCDAE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8A861DB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EBED9A2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B01C33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136D693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FD29D98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DF4A20B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CF940F5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13DE35B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E47C059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1AAE934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C15125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752EFCE" w14:textId="77777777" w:rsidR="00E640C9" w:rsidRDefault="00E640C9" w:rsidP="00435E19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  <w:bookmarkEnd w:id="2"/>
    </w:tbl>
    <w:p w14:paraId="2396D895" w14:textId="77777777" w:rsidR="00D4784D" w:rsidRDefault="00D4784D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CD43B" w14:textId="77777777" w:rsidR="007A2A62" w:rsidRDefault="007A2A62" w:rsidP="00D4784D">
      <w:r>
        <w:separator/>
      </w:r>
    </w:p>
  </w:endnote>
  <w:endnote w:type="continuationSeparator" w:id="0">
    <w:p w14:paraId="52DB611A" w14:textId="77777777" w:rsidR="007A2A62" w:rsidRDefault="007A2A62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FA597" w14:textId="77777777" w:rsidR="007A2A62" w:rsidRDefault="007A2A62" w:rsidP="00D4784D">
      <w:r>
        <w:separator/>
      </w:r>
    </w:p>
  </w:footnote>
  <w:footnote w:type="continuationSeparator" w:id="0">
    <w:p w14:paraId="476368B7" w14:textId="77777777" w:rsidR="007A2A62" w:rsidRDefault="007A2A62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14FE6"/>
    <w:rsid w:val="00043C73"/>
    <w:rsid w:val="000850A6"/>
    <w:rsid w:val="000E10D5"/>
    <w:rsid w:val="000E65BA"/>
    <w:rsid w:val="00111923"/>
    <w:rsid w:val="00113D99"/>
    <w:rsid w:val="0019360E"/>
    <w:rsid w:val="001A076C"/>
    <w:rsid w:val="001C1D45"/>
    <w:rsid w:val="001C6411"/>
    <w:rsid w:val="001D1E9F"/>
    <w:rsid w:val="001D25C8"/>
    <w:rsid w:val="002174E2"/>
    <w:rsid w:val="0024497D"/>
    <w:rsid w:val="00285AFF"/>
    <w:rsid w:val="00292F9F"/>
    <w:rsid w:val="002E0560"/>
    <w:rsid w:val="00367D4F"/>
    <w:rsid w:val="0037312C"/>
    <w:rsid w:val="003B33C3"/>
    <w:rsid w:val="003C0039"/>
    <w:rsid w:val="003E2073"/>
    <w:rsid w:val="003F43D2"/>
    <w:rsid w:val="004174D3"/>
    <w:rsid w:val="0042629D"/>
    <w:rsid w:val="00435E19"/>
    <w:rsid w:val="00445AC6"/>
    <w:rsid w:val="00447623"/>
    <w:rsid w:val="00495882"/>
    <w:rsid w:val="004C5901"/>
    <w:rsid w:val="004D5ADE"/>
    <w:rsid w:val="004E1DDA"/>
    <w:rsid w:val="0050094E"/>
    <w:rsid w:val="005160D2"/>
    <w:rsid w:val="00562404"/>
    <w:rsid w:val="005A695E"/>
    <w:rsid w:val="005D0939"/>
    <w:rsid w:val="00622B17"/>
    <w:rsid w:val="00671A9E"/>
    <w:rsid w:val="0067561F"/>
    <w:rsid w:val="006809F2"/>
    <w:rsid w:val="006C5D33"/>
    <w:rsid w:val="006E13AB"/>
    <w:rsid w:val="00745D54"/>
    <w:rsid w:val="007A2A62"/>
    <w:rsid w:val="007F49D6"/>
    <w:rsid w:val="007F7075"/>
    <w:rsid w:val="00807E02"/>
    <w:rsid w:val="0087373A"/>
    <w:rsid w:val="00873770"/>
    <w:rsid w:val="00890644"/>
    <w:rsid w:val="008B5165"/>
    <w:rsid w:val="008F2C5B"/>
    <w:rsid w:val="008F7A36"/>
    <w:rsid w:val="00900608"/>
    <w:rsid w:val="00920771"/>
    <w:rsid w:val="009B551F"/>
    <w:rsid w:val="009C67AF"/>
    <w:rsid w:val="00A04CB2"/>
    <w:rsid w:val="00A07F30"/>
    <w:rsid w:val="00A115D6"/>
    <w:rsid w:val="00A35172"/>
    <w:rsid w:val="00A50C76"/>
    <w:rsid w:val="00A73B91"/>
    <w:rsid w:val="00AE30C6"/>
    <w:rsid w:val="00B14A71"/>
    <w:rsid w:val="00B468BF"/>
    <w:rsid w:val="00B945E0"/>
    <w:rsid w:val="00B95A8F"/>
    <w:rsid w:val="00B977AF"/>
    <w:rsid w:val="00BC2CCE"/>
    <w:rsid w:val="00C2778F"/>
    <w:rsid w:val="00C37B2B"/>
    <w:rsid w:val="00CB39FD"/>
    <w:rsid w:val="00CC16EA"/>
    <w:rsid w:val="00CC2ECB"/>
    <w:rsid w:val="00CF50B6"/>
    <w:rsid w:val="00D00E6E"/>
    <w:rsid w:val="00D16745"/>
    <w:rsid w:val="00D45861"/>
    <w:rsid w:val="00D4784D"/>
    <w:rsid w:val="00D51BDA"/>
    <w:rsid w:val="00D92A60"/>
    <w:rsid w:val="00DE2A00"/>
    <w:rsid w:val="00DE7233"/>
    <w:rsid w:val="00DF443D"/>
    <w:rsid w:val="00E4661B"/>
    <w:rsid w:val="00E640C9"/>
    <w:rsid w:val="00E7036B"/>
    <w:rsid w:val="00E862D9"/>
    <w:rsid w:val="00EE627D"/>
    <w:rsid w:val="00F05BC9"/>
    <w:rsid w:val="00F945D9"/>
    <w:rsid w:val="00FA6F22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76C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1167</Words>
  <Characters>1269</Characters>
  <Application>Microsoft Office Word</Application>
  <DocSecurity>0</DocSecurity>
  <Lines>144</Lines>
  <Paragraphs>72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事務局次長</dc:creator>
  <cp:lastModifiedBy>大谷　豪 (公財)群馬県建設技術センター</cp:lastModifiedBy>
  <cp:revision>18</cp:revision>
  <cp:lastPrinted>2026-03-26T03:29:00Z</cp:lastPrinted>
  <dcterms:created xsi:type="dcterms:W3CDTF">2026-01-06T01:41:00Z</dcterms:created>
  <dcterms:modified xsi:type="dcterms:W3CDTF">2026-03-26T03:29:00Z</dcterms:modified>
</cp:coreProperties>
</file>